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81" w:type="dxa"/>
        <w:tblInd w:w="452" w:type="dxa"/>
        <w:tblLayout w:type="fixed"/>
        <w:tblLook w:val="04A0" w:firstRow="1" w:lastRow="0" w:firstColumn="1" w:lastColumn="0" w:noHBand="0" w:noVBand="1"/>
      </w:tblPr>
      <w:tblGrid>
        <w:gridCol w:w="1177"/>
        <w:gridCol w:w="1008"/>
        <w:gridCol w:w="7296"/>
      </w:tblGrid>
      <w:tr w:rsidR="007B637C" w14:paraId="5D88C339" w14:textId="77777777">
        <w:trPr>
          <w:trHeight w:val="900"/>
        </w:trPr>
        <w:tc>
          <w:tcPr>
            <w:tcW w:w="94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AE7098" w14:textId="4E8C33E4" w:rsidR="007B637C" w:rsidRPr="00D27E37" w:rsidRDefault="00D27E37">
            <w:pPr>
              <w:widowControl/>
              <w:jc w:val="center"/>
              <w:textAlignment w:val="center"/>
              <w:rPr>
                <w:rFonts w:ascii="方正小标宋_GBK" w:eastAsia="方正小标宋_GBK" w:hAnsi="宋体" w:cs="宋体" w:hint="eastAsia"/>
                <w:color w:val="000000"/>
                <w:sz w:val="40"/>
                <w:szCs w:val="40"/>
              </w:rPr>
            </w:pPr>
            <w:r w:rsidRPr="00D27E37">
              <w:rPr>
                <w:rFonts w:ascii="方正小标宋_GBK" w:eastAsia="方正小标宋_GBK" w:hAnsi="宋体" w:cs="宋体" w:hint="eastAsia"/>
                <w:color w:val="000000"/>
                <w:sz w:val="40"/>
                <w:szCs w:val="40"/>
              </w:rPr>
              <w:t>湖北长江电影集团有限责任公司</w:t>
            </w:r>
          </w:p>
        </w:tc>
      </w:tr>
      <w:tr w:rsidR="007B637C" w14:paraId="203AAC37" w14:textId="77777777">
        <w:trPr>
          <w:trHeight w:val="720"/>
        </w:trPr>
        <w:tc>
          <w:tcPr>
            <w:tcW w:w="94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AB0F69" w14:textId="5EBD90C1" w:rsidR="007B637C" w:rsidRPr="00D27E37" w:rsidRDefault="00D27E37" w:rsidP="00D27E37">
            <w:pPr>
              <w:pStyle w:val="a3"/>
              <w:widowControl/>
              <w:shd w:val="clear" w:color="auto" w:fill="FFFFFF"/>
              <w:spacing w:before="400" w:beforeAutospacing="0" w:afterAutospacing="0" w:line="200" w:lineRule="exact"/>
              <w:jc w:val="center"/>
              <w:textAlignment w:val="baseline"/>
              <w:rPr>
                <w:rFonts w:ascii="方正小标宋_GBK" w:eastAsia="方正小标宋_GBK" w:hAnsi="宋体" w:cs="宋体" w:hint="eastAsia"/>
                <w:color w:val="000000"/>
                <w:sz w:val="40"/>
                <w:szCs w:val="40"/>
                <w:lang w:bidi="ar"/>
              </w:rPr>
            </w:pPr>
            <w:r w:rsidRPr="00D27E37">
              <w:rPr>
                <w:rFonts w:ascii="方正小标宋_GBK" w:eastAsia="方正小标宋_GBK" w:hAnsi="宋体" w:cs="宋体" w:hint="eastAsia"/>
                <w:color w:val="000000"/>
                <w:sz w:val="40"/>
                <w:szCs w:val="40"/>
                <w:lang w:bidi="ar"/>
              </w:rPr>
              <w:t>专项法律诉讼服务比选方案采购评分细则</w:t>
            </w:r>
          </w:p>
        </w:tc>
      </w:tr>
      <w:tr w:rsidR="007B637C" w14:paraId="7787C2F1" w14:textId="77777777">
        <w:trPr>
          <w:trHeight w:val="72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6EF1B4" w14:textId="77777777" w:rsidR="007B637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评分子项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40B349" w14:textId="77777777" w:rsidR="007B637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分值</w:t>
            </w:r>
          </w:p>
        </w:tc>
        <w:tc>
          <w:tcPr>
            <w:tcW w:w="7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D5392C" w14:textId="77777777" w:rsidR="007B637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评分细则</w:t>
            </w:r>
          </w:p>
        </w:tc>
      </w:tr>
      <w:tr w:rsidR="007B637C" w14:paraId="7A7CEDC3" w14:textId="77777777">
        <w:trPr>
          <w:trHeight w:val="72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B516C8" w14:textId="77777777" w:rsidR="007B637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szCs w:val="21"/>
              </w:rPr>
              <w:t>项目业绩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04595C" w14:textId="61D48F3E" w:rsidR="007B637C" w:rsidRDefault="00F6495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7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BBA0AD" w14:textId="2E7B8857" w:rsidR="00903975" w:rsidRDefault="00903975">
            <w:pPr>
              <w:widowControl/>
              <w:jc w:val="left"/>
              <w:textAlignment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入选集团法律顾问库中的单位，得1</w:t>
            </w:r>
            <w:r w:rsidR="00F64955"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分（供应商无需提供证明）</w:t>
            </w:r>
          </w:p>
          <w:p w14:paraId="760FF944" w14:textId="1809D6D4" w:rsidR="00903975" w:rsidRDefault="00903975" w:rsidP="00903975">
            <w:pPr>
              <w:widowControl/>
              <w:spacing w:line="276" w:lineRule="auto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其他合同纠纷代理业绩，每提供1项业绩得</w:t>
            </w:r>
            <w:r w:rsidR="00F64955">
              <w:rPr>
                <w:rFonts w:ascii="宋体" w:hAnsi="宋体" w:cs="宋体" w:hint="eastAsia"/>
                <w:bCs/>
                <w:kern w:val="0"/>
                <w:szCs w:val="21"/>
              </w:rPr>
              <w:t>3-5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分，本项最高得1</w:t>
            </w:r>
            <w:r w:rsidR="00F64955"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分。</w:t>
            </w:r>
          </w:p>
          <w:p w14:paraId="4DED803A" w14:textId="27273219" w:rsidR="00903975" w:rsidRPr="00903975" w:rsidRDefault="00903975">
            <w:pPr>
              <w:widowControl/>
              <w:jc w:val="left"/>
              <w:textAlignment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注：以上业绩需提供合同复印件，合同复印件中需至少包括合同首页、采购内容清单页、双方盖章签字页。未按上述要求提供的业绩不得分。</w:t>
            </w:r>
          </w:p>
        </w:tc>
      </w:tr>
      <w:tr w:rsidR="007B637C" w14:paraId="111F5A7C" w14:textId="77777777">
        <w:trPr>
          <w:trHeight w:val="140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B10F6" w14:textId="77777777" w:rsidR="007B637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报价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00888" w14:textId="3E08BBB2" w:rsidR="007B637C" w:rsidRDefault="0090397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30</w:t>
            </w:r>
          </w:p>
        </w:tc>
        <w:tc>
          <w:tcPr>
            <w:tcW w:w="7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46C67" w14:textId="77777777" w:rsidR="007B637C" w:rsidRDefault="00000000">
            <w:pPr>
              <w:widowControl/>
              <w:spacing w:line="276" w:lineRule="auto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满足招标文件要求且投标价格最低的投标报价为评标基准价，其价格分为满分。其他投标人的价格分统一按照下列公式计算：</w:t>
            </w:r>
          </w:p>
          <w:p w14:paraId="31808F42" w14:textId="09C1808E" w:rsidR="00903975" w:rsidRPr="00903975" w:rsidRDefault="00903975">
            <w:pPr>
              <w:widowControl/>
              <w:textAlignment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基础费用报价满分30分，得分＝（评标基准价/投标报价）×分值。</w:t>
            </w:r>
          </w:p>
        </w:tc>
      </w:tr>
      <w:tr w:rsidR="007B637C" w14:paraId="4DB3285E" w14:textId="77777777">
        <w:trPr>
          <w:trHeight w:val="104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219B1" w14:textId="53FA99F9" w:rsidR="007B637C" w:rsidRDefault="0090397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风险对赌方式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34692" w14:textId="590B8DF5" w:rsidR="007B637C" w:rsidRDefault="00F6495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7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05AF6" w14:textId="29AC33FC" w:rsidR="00DC2753" w:rsidRDefault="00DC2753">
            <w:pPr>
              <w:widowControl/>
              <w:spacing w:line="276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报价人需提出风险代理方案、费率，及预期所收取的代理费总额。</w:t>
            </w:r>
          </w:p>
          <w:p w14:paraId="7BFD3C8B" w14:textId="15DFAEC4" w:rsidR="00903975" w:rsidRPr="00554043" w:rsidRDefault="00903975">
            <w:pPr>
              <w:widowControl/>
              <w:spacing w:line="276" w:lineRule="auto"/>
              <w:rPr>
                <w:rFonts w:ascii="宋体" w:hAnsi="宋体" w:hint="eastAsia"/>
                <w:szCs w:val="21"/>
              </w:rPr>
            </w:pPr>
            <w:r w:rsidRPr="00554043">
              <w:rPr>
                <w:rFonts w:ascii="宋体" w:hAnsi="宋体" w:hint="eastAsia"/>
                <w:szCs w:val="21"/>
              </w:rPr>
              <w:t>1.风险费率为</w:t>
            </w:r>
            <w:r w:rsidR="00F64955">
              <w:rPr>
                <w:rFonts w:ascii="宋体" w:hAnsi="宋体" w:hint="eastAsia"/>
                <w:szCs w:val="21"/>
              </w:rPr>
              <w:t>或相当于</w:t>
            </w:r>
            <w:bookmarkStart w:id="0" w:name="OLE_LINK3"/>
            <w:r w:rsidR="00F64955">
              <w:rPr>
                <w:rFonts w:ascii="宋体" w:hAnsi="宋体" w:hint="eastAsia"/>
                <w:szCs w:val="21"/>
              </w:rPr>
              <w:t>案件</w:t>
            </w:r>
            <w:bookmarkEnd w:id="0"/>
            <w:r w:rsidR="00F64955">
              <w:rPr>
                <w:rFonts w:ascii="宋体" w:hAnsi="宋体" w:hint="eastAsia"/>
                <w:szCs w:val="21"/>
              </w:rPr>
              <w:t>合同总</w:t>
            </w:r>
            <w:r w:rsidRPr="00554043">
              <w:rPr>
                <w:rFonts w:ascii="宋体" w:hAnsi="宋体" w:hint="eastAsia"/>
                <w:szCs w:val="21"/>
              </w:rPr>
              <w:t>标的额0</w:t>
            </w:r>
            <w:r w:rsidR="00D27E37" w:rsidRPr="00554043">
              <w:rPr>
                <w:rFonts w:ascii="宋体" w:hAnsi="宋体" w:hint="eastAsia"/>
                <w:szCs w:val="21"/>
              </w:rPr>
              <w:t>%</w:t>
            </w:r>
            <w:r w:rsidRPr="00554043">
              <w:rPr>
                <w:rFonts w:ascii="宋体" w:hAnsi="宋体" w:hint="eastAsia"/>
                <w:szCs w:val="21"/>
              </w:rPr>
              <w:t>-</w:t>
            </w:r>
            <w:r w:rsidR="00F64955">
              <w:rPr>
                <w:rFonts w:ascii="宋体" w:hAnsi="宋体" w:hint="eastAsia"/>
                <w:szCs w:val="21"/>
              </w:rPr>
              <w:t>5</w:t>
            </w:r>
            <w:r w:rsidRPr="00554043">
              <w:rPr>
                <w:rFonts w:ascii="宋体" w:hAnsi="宋体" w:hint="eastAsia"/>
                <w:szCs w:val="21"/>
              </w:rPr>
              <w:t>%</w:t>
            </w:r>
            <w:bookmarkStart w:id="1" w:name="OLE_LINK2"/>
            <w:r w:rsidR="00F64955">
              <w:rPr>
                <w:rFonts w:ascii="宋体" w:hAnsi="宋体" w:hint="eastAsia"/>
                <w:szCs w:val="21"/>
              </w:rPr>
              <w:t>，</w:t>
            </w:r>
            <w:r w:rsidR="00F64955" w:rsidRPr="00554043">
              <w:rPr>
                <w:rFonts w:ascii="宋体" w:hAnsi="宋体" w:hint="eastAsia"/>
                <w:szCs w:val="21"/>
              </w:rPr>
              <w:t>且方案合理的</w:t>
            </w:r>
            <w:bookmarkEnd w:id="1"/>
            <w:r w:rsidRPr="00554043">
              <w:rPr>
                <w:rFonts w:ascii="宋体" w:hAnsi="宋体" w:hint="eastAsia"/>
                <w:szCs w:val="21"/>
              </w:rPr>
              <w:t>，得</w:t>
            </w:r>
            <w:r w:rsidR="00F64955">
              <w:rPr>
                <w:rFonts w:ascii="宋体" w:hAnsi="宋体" w:hint="eastAsia"/>
                <w:szCs w:val="21"/>
              </w:rPr>
              <w:t>20</w:t>
            </w:r>
            <w:r w:rsidRPr="00554043">
              <w:rPr>
                <w:rFonts w:ascii="宋体" w:hAnsi="宋体" w:hint="eastAsia"/>
                <w:szCs w:val="21"/>
              </w:rPr>
              <w:t>分。</w:t>
            </w:r>
          </w:p>
          <w:p w14:paraId="774D7C4A" w14:textId="7FFC3A4C" w:rsidR="007B637C" w:rsidRPr="00554043" w:rsidRDefault="00903975">
            <w:pPr>
              <w:widowControl/>
              <w:spacing w:line="276" w:lineRule="auto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554043">
              <w:rPr>
                <w:rFonts w:ascii="宋体" w:hAnsi="宋体" w:cs="宋体" w:hint="eastAsia"/>
                <w:bCs/>
                <w:kern w:val="0"/>
                <w:szCs w:val="21"/>
              </w:rPr>
              <w:t>2.风险费</w:t>
            </w:r>
            <w:r w:rsidRPr="00554043">
              <w:rPr>
                <w:rFonts w:ascii="宋体" w:hAnsi="宋体" w:hint="eastAsia"/>
                <w:szCs w:val="21"/>
              </w:rPr>
              <w:t>率</w:t>
            </w:r>
            <w:r w:rsidRPr="00554043">
              <w:rPr>
                <w:rFonts w:ascii="宋体" w:hAnsi="宋体" w:cs="宋体" w:hint="eastAsia"/>
                <w:bCs/>
                <w:kern w:val="0"/>
                <w:szCs w:val="21"/>
              </w:rPr>
              <w:t>为</w:t>
            </w:r>
            <w:r w:rsidR="00F64955">
              <w:rPr>
                <w:rFonts w:ascii="宋体" w:hAnsi="宋体" w:hint="eastAsia"/>
                <w:szCs w:val="21"/>
              </w:rPr>
              <w:t>或相当于案件合同总</w:t>
            </w:r>
            <w:r w:rsidRPr="00554043">
              <w:rPr>
                <w:rFonts w:ascii="宋体" w:hAnsi="宋体" w:hint="eastAsia"/>
                <w:szCs w:val="21"/>
              </w:rPr>
              <w:t>标的额</w:t>
            </w:r>
            <w:r w:rsidR="00F64955">
              <w:rPr>
                <w:rFonts w:ascii="宋体" w:hAnsi="宋体" w:hint="eastAsia"/>
                <w:szCs w:val="21"/>
              </w:rPr>
              <w:t>6</w:t>
            </w:r>
            <w:r w:rsidR="00D27E37" w:rsidRPr="00554043">
              <w:rPr>
                <w:rFonts w:ascii="宋体" w:hAnsi="宋体" w:hint="eastAsia"/>
                <w:szCs w:val="21"/>
              </w:rPr>
              <w:t>%</w:t>
            </w:r>
            <w:r w:rsidRPr="00554043">
              <w:rPr>
                <w:rFonts w:ascii="宋体" w:hAnsi="宋体" w:hint="eastAsia"/>
                <w:szCs w:val="21"/>
              </w:rPr>
              <w:t>-</w:t>
            </w:r>
            <w:r w:rsidR="00F64955">
              <w:rPr>
                <w:rFonts w:ascii="宋体" w:hAnsi="宋体" w:hint="eastAsia"/>
                <w:szCs w:val="21"/>
              </w:rPr>
              <w:t>15</w:t>
            </w:r>
            <w:r w:rsidRPr="00554043">
              <w:rPr>
                <w:rFonts w:ascii="宋体" w:hAnsi="宋体" w:hint="eastAsia"/>
                <w:szCs w:val="21"/>
              </w:rPr>
              <w:t>%</w:t>
            </w:r>
            <w:r w:rsidR="00F64955">
              <w:rPr>
                <w:rFonts w:ascii="宋体" w:hAnsi="宋体" w:hint="eastAsia"/>
                <w:szCs w:val="21"/>
              </w:rPr>
              <w:t>，</w:t>
            </w:r>
            <w:r w:rsidR="00D27E37" w:rsidRPr="00554043">
              <w:rPr>
                <w:rFonts w:ascii="宋体" w:hAnsi="宋体" w:hint="eastAsia"/>
                <w:szCs w:val="21"/>
              </w:rPr>
              <w:t>且方案合理</w:t>
            </w:r>
            <w:r w:rsidRPr="00554043">
              <w:rPr>
                <w:rFonts w:ascii="宋体" w:hAnsi="宋体" w:hint="eastAsia"/>
                <w:szCs w:val="21"/>
              </w:rPr>
              <w:t>的，得</w:t>
            </w:r>
            <w:r w:rsidR="00F64955">
              <w:rPr>
                <w:rFonts w:ascii="宋体" w:hAnsi="宋体" w:hint="eastAsia"/>
                <w:szCs w:val="21"/>
              </w:rPr>
              <w:t>15</w:t>
            </w:r>
            <w:r w:rsidRPr="00554043">
              <w:rPr>
                <w:rFonts w:ascii="宋体" w:hAnsi="宋体" w:hint="eastAsia"/>
                <w:szCs w:val="21"/>
              </w:rPr>
              <w:t>分</w:t>
            </w:r>
            <w:r w:rsidRPr="00554043">
              <w:rPr>
                <w:rFonts w:ascii="宋体" w:hAnsi="宋体" w:cs="宋体" w:hint="eastAsia"/>
                <w:bCs/>
                <w:kern w:val="0"/>
                <w:szCs w:val="21"/>
              </w:rPr>
              <w:t>。</w:t>
            </w:r>
          </w:p>
          <w:p w14:paraId="4AA75D97" w14:textId="0B58A005" w:rsidR="007B637C" w:rsidRPr="00554043" w:rsidRDefault="00903975" w:rsidP="00903975">
            <w:pPr>
              <w:widowControl/>
              <w:spacing w:line="276" w:lineRule="auto"/>
              <w:rPr>
                <w:rFonts w:ascii="宋体" w:hAnsi="宋体" w:hint="eastAsia"/>
                <w:szCs w:val="21"/>
              </w:rPr>
            </w:pPr>
            <w:r w:rsidRPr="00554043">
              <w:rPr>
                <w:rFonts w:ascii="宋体" w:hAnsi="宋体" w:hint="eastAsia"/>
                <w:szCs w:val="21"/>
              </w:rPr>
              <w:t>3.风险费率为</w:t>
            </w:r>
            <w:r w:rsidR="00F64955">
              <w:rPr>
                <w:rFonts w:ascii="宋体" w:hAnsi="宋体" w:hint="eastAsia"/>
                <w:szCs w:val="21"/>
              </w:rPr>
              <w:t>或相当于案件合同总</w:t>
            </w:r>
            <w:r w:rsidRPr="00554043">
              <w:rPr>
                <w:rFonts w:ascii="宋体" w:hAnsi="宋体" w:hint="eastAsia"/>
                <w:szCs w:val="21"/>
              </w:rPr>
              <w:t>标的额</w:t>
            </w:r>
            <w:r w:rsidR="00F64955">
              <w:rPr>
                <w:rFonts w:ascii="宋体" w:hAnsi="宋体" w:hint="eastAsia"/>
                <w:szCs w:val="21"/>
              </w:rPr>
              <w:t>16</w:t>
            </w:r>
            <w:r w:rsidR="00D27E37" w:rsidRPr="00554043">
              <w:rPr>
                <w:rFonts w:ascii="宋体" w:hAnsi="宋体" w:hint="eastAsia"/>
                <w:szCs w:val="21"/>
              </w:rPr>
              <w:t>%</w:t>
            </w:r>
            <w:r w:rsidRPr="00554043">
              <w:rPr>
                <w:rFonts w:ascii="宋体" w:hAnsi="宋体" w:hint="eastAsia"/>
                <w:szCs w:val="21"/>
              </w:rPr>
              <w:t>-25%</w:t>
            </w:r>
            <w:r w:rsidR="00F64955">
              <w:rPr>
                <w:rFonts w:ascii="宋体" w:hAnsi="宋体" w:hint="eastAsia"/>
                <w:szCs w:val="21"/>
              </w:rPr>
              <w:t>，</w:t>
            </w:r>
            <w:r w:rsidR="00D27E37" w:rsidRPr="00554043">
              <w:rPr>
                <w:rFonts w:ascii="宋体" w:hAnsi="宋体" w:hint="eastAsia"/>
                <w:szCs w:val="21"/>
              </w:rPr>
              <w:t>且方案合理</w:t>
            </w:r>
            <w:r w:rsidRPr="00554043">
              <w:rPr>
                <w:rFonts w:ascii="宋体" w:hAnsi="宋体" w:hint="eastAsia"/>
                <w:szCs w:val="21"/>
              </w:rPr>
              <w:t>的</w:t>
            </w:r>
            <w:bookmarkStart w:id="2" w:name="OLE_LINK1"/>
            <w:r w:rsidRPr="00554043">
              <w:rPr>
                <w:rFonts w:ascii="宋体" w:hAnsi="宋体" w:hint="eastAsia"/>
                <w:szCs w:val="21"/>
              </w:rPr>
              <w:t>，得10分</w:t>
            </w:r>
            <w:bookmarkEnd w:id="2"/>
            <w:r w:rsidRPr="00554043">
              <w:rPr>
                <w:rFonts w:ascii="宋体" w:hAnsi="宋体" w:hint="eastAsia"/>
                <w:szCs w:val="21"/>
              </w:rPr>
              <w:t>。</w:t>
            </w:r>
          </w:p>
          <w:p w14:paraId="27DBD23A" w14:textId="77777777" w:rsidR="00903975" w:rsidRDefault="00903975" w:rsidP="00903975">
            <w:pPr>
              <w:widowControl/>
              <w:spacing w:line="276" w:lineRule="auto"/>
              <w:rPr>
                <w:rFonts w:ascii="宋体" w:hAnsi="宋体" w:hint="eastAsia"/>
                <w:szCs w:val="21"/>
              </w:rPr>
            </w:pPr>
            <w:r w:rsidRPr="00554043">
              <w:rPr>
                <w:rFonts w:ascii="宋体" w:hAnsi="宋体" w:hint="eastAsia"/>
                <w:szCs w:val="21"/>
              </w:rPr>
              <w:t>4.风险费率为</w:t>
            </w:r>
            <w:r w:rsidR="00F64955">
              <w:rPr>
                <w:rFonts w:ascii="宋体" w:hAnsi="宋体" w:hint="eastAsia"/>
                <w:szCs w:val="21"/>
              </w:rPr>
              <w:t>或相当于案件合同总</w:t>
            </w:r>
            <w:r w:rsidRPr="00554043">
              <w:rPr>
                <w:rFonts w:ascii="宋体" w:hAnsi="宋体" w:hint="eastAsia"/>
                <w:szCs w:val="21"/>
              </w:rPr>
              <w:t>标的额25</w:t>
            </w:r>
            <w:r w:rsidR="00D27E37" w:rsidRPr="00554043">
              <w:rPr>
                <w:rFonts w:ascii="宋体" w:hAnsi="宋体" w:hint="eastAsia"/>
                <w:szCs w:val="21"/>
              </w:rPr>
              <w:t>%</w:t>
            </w:r>
            <w:r w:rsidRPr="00554043">
              <w:rPr>
                <w:rFonts w:ascii="宋体" w:hAnsi="宋体" w:hint="eastAsia"/>
                <w:szCs w:val="21"/>
              </w:rPr>
              <w:t>-30%</w:t>
            </w:r>
            <w:r w:rsidR="00F64955">
              <w:rPr>
                <w:rFonts w:ascii="宋体" w:hAnsi="宋体" w:hint="eastAsia"/>
                <w:szCs w:val="21"/>
              </w:rPr>
              <w:t>，</w:t>
            </w:r>
            <w:r w:rsidR="00D27E37" w:rsidRPr="00554043">
              <w:rPr>
                <w:rFonts w:ascii="宋体" w:hAnsi="宋体" w:hint="eastAsia"/>
                <w:szCs w:val="21"/>
              </w:rPr>
              <w:t>且方案合理</w:t>
            </w:r>
            <w:r w:rsidRPr="00554043">
              <w:rPr>
                <w:rFonts w:ascii="宋体" w:hAnsi="宋体" w:hint="eastAsia"/>
                <w:szCs w:val="21"/>
              </w:rPr>
              <w:t>的，得0分。</w:t>
            </w:r>
          </w:p>
          <w:p w14:paraId="53C40C22" w14:textId="0BB416D2" w:rsidR="00F64955" w:rsidRPr="00554043" w:rsidRDefault="00F64955" w:rsidP="00903975">
            <w:pPr>
              <w:widowControl/>
              <w:spacing w:line="276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代理费率超过30%违规，不得分。</w:t>
            </w:r>
          </w:p>
        </w:tc>
      </w:tr>
      <w:tr w:rsidR="007B637C" w14:paraId="0FD6F3C2" w14:textId="77777777">
        <w:trPr>
          <w:trHeight w:val="112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D77A5" w14:textId="77777777" w:rsidR="007B637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实施方案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815C33" w14:textId="6474876A" w:rsidR="007B637C" w:rsidRDefault="00F6495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  <w:r w:rsidR="00903975"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7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57CA1" w14:textId="6AEC8DA0" w:rsidR="007B637C" w:rsidRPr="00554043" w:rsidRDefault="00903975">
            <w:pPr>
              <w:widowControl/>
              <w:spacing w:line="276" w:lineRule="auto"/>
              <w:rPr>
                <w:rFonts w:ascii="宋体" w:hAnsi="宋体" w:hint="eastAsia"/>
                <w:szCs w:val="21"/>
              </w:rPr>
            </w:pPr>
            <w:r w:rsidRPr="00554043">
              <w:rPr>
                <w:rFonts w:ascii="宋体" w:hAnsi="宋体" w:hint="eastAsia"/>
                <w:szCs w:val="21"/>
              </w:rPr>
              <w:t>代理方案应包括但不限于具体的</w:t>
            </w:r>
            <w:r w:rsidR="00D27E37" w:rsidRPr="00554043">
              <w:rPr>
                <w:rFonts w:ascii="宋体" w:hAnsi="宋体" w:hint="eastAsia"/>
                <w:szCs w:val="21"/>
              </w:rPr>
              <w:t>代理</w:t>
            </w:r>
            <w:r w:rsidRPr="00554043">
              <w:rPr>
                <w:rFonts w:ascii="宋体" w:hAnsi="宋体" w:hint="eastAsia"/>
                <w:szCs w:val="21"/>
              </w:rPr>
              <w:t>方案、</w:t>
            </w:r>
            <w:r w:rsidR="00D27E37" w:rsidRPr="00554043">
              <w:rPr>
                <w:rFonts w:ascii="宋体" w:hAnsi="宋体" w:hint="eastAsia"/>
                <w:szCs w:val="21"/>
              </w:rPr>
              <w:t>代理思路、团队人员信息</w:t>
            </w:r>
            <w:r w:rsidRPr="00554043">
              <w:rPr>
                <w:rFonts w:ascii="宋体" w:hAnsi="宋体" w:hint="eastAsia"/>
                <w:szCs w:val="21"/>
              </w:rPr>
              <w:t>等。</w:t>
            </w:r>
          </w:p>
          <w:p w14:paraId="505AF9AA" w14:textId="3FFC8187" w:rsidR="007B637C" w:rsidRPr="00554043" w:rsidRDefault="00903975">
            <w:pPr>
              <w:widowControl/>
              <w:spacing w:line="276" w:lineRule="auto"/>
              <w:rPr>
                <w:rFonts w:ascii="宋体" w:hAnsi="宋体" w:hint="eastAsia"/>
                <w:szCs w:val="21"/>
              </w:rPr>
            </w:pPr>
            <w:r w:rsidRPr="00554043">
              <w:rPr>
                <w:rFonts w:ascii="宋体" w:hAnsi="宋体" w:hint="eastAsia"/>
                <w:szCs w:val="21"/>
              </w:rPr>
              <w:t>代理方案内容全面详细合理，思路清晰，</w:t>
            </w:r>
            <w:r w:rsidR="00D27E37" w:rsidRPr="00554043">
              <w:rPr>
                <w:rFonts w:ascii="宋体" w:hAnsi="宋体" w:hint="eastAsia"/>
                <w:szCs w:val="21"/>
              </w:rPr>
              <w:t>策略得当、</w:t>
            </w:r>
            <w:r w:rsidRPr="00554043">
              <w:rPr>
                <w:rFonts w:ascii="宋体" w:hAnsi="宋体" w:hint="eastAsia"/>
                <w:szCs w:val="21"/>
              </w:rPr>
              <w:t>有针对性，</w:t>
            </w:r>
            <w:r w:rsidR="00D27E37" w:rsidRPr="00554043">
              <w:rPr>
                <w:rFonts w:ascii="宋体" w:hAnsi="宋体" w:hint="eastAsia"/>
                <w:szCs w:val="21"/>
              </w:rPr>
              <w:t>团队人员完备、</w:t>
            </w:r>
            <w:r w:rsidRPr="00554043">
              <w:rPr>
                <w:rFonts w:ascii="宋体" w:hAnsi="宋体" w:hint="eastAsia"/>
                <w:szCs w:val="21"/>
              </w:rPr>
              <w:t>能完全满足招标人的实际需求，得</w:t>
            </w:r>
            <w:r w:rsidR="00D27E37" w:rsidRPr="00554043">
              <w:rPr>
                <w:rFonts w:ascii="宋体" w:hAnsi="宋体" w:hint="eastAsia"/>
                <w:szCs w:val="21"/>
              </w:rPr>
              <w:t>30-40</w:t>
            </w:r>
            <w:r w:rsidRPr="00554043">
              <w:rPr>
                <w:rFonts w:ascii="宋体" w:hAnsi="宋体" w:hint="eastAsia"/>
                <w:szCs w:val="21"/>
              </w:rPr>
              <w:t>分；</w:t>
            </w:r>
          </w:p>
          <w:p w14:paraId="45A6886A" w14:textId="55621C1D" w:rsidR="00D27E37" w:rsidRPr="00554043" w:rsidRDefault="00D27E37" w:rsidP="00D27E37">
            <w:pPr>
              <w:widowControl/>
              <w:spacing w:line="276" w:lineRule="auto"/>
              <w:rPr>
                <w:rFonts w:ascii="宋体" w:hAnsi="宋体" w:hint="eastAsia"/>
                <w:szCs w:val="21"/>
              </w:rPr>
            </w:pPr>
            <w:r w:rsidRPr="00554043">
              <w:rPr>
                <w:rFonts w:ascii="宋体" w:hAnsi="宋体" w:hint="eastAsia"/>
                <w:szCs w:val="21"/>
              </w:rPr>
              <w:t>代理方案内容基本合理，思路基本清晰，有一定策略，团队人员达到3人，有一定代理能力，得10-30分；</w:t>
            </w:r>
          </w:p>
          <w:p w14:paraId="70A70FDB" w14:textId="0757B9AF" w:rsidR="007B637C" w:rsidRPr="00554043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 w:rsidRPr="00554043">
              <w:rPr>
                <w:rFonts w:ascii="宋体" w:hAnsi="宋体" w:hint="eastAsia"/>
                <w:szCs w:val="21"/>
              </w:rPr>
              <w:t>未提供</w:t>
            </w:r>
            <w:r w:rsidR="00D27E37" w:rsidRPr="00554043">
              <w:rPr>
                <w:rFonts w:ascii="宋体" w:hAnsi="宋体" w:hint="eastAsia"/>
                <w:szCs w:val="21"/>
              </w:rPr>
              <w:t>代理</w:t>
            </w:r>
            <w:r w:rsidRPr="00554043">
              <w:rPr>
                <w:rFonts w:ascii="宋体" w:hAnsi="宋体" w:hint="eastAsia"/>
                <w:szCs w:val="21"/>
              </w:rPr>
              <w:t>方案</w:t>
            </w:r>
            <w:r w:rsidR="00D27E37" w:rsidRPr="00554043">
              <w:rPr>
                <w:rFonts w:ascii="宋体" w:hAnsi="宋体" w:hint="eastAsia"/>
                <w:szCs w:val="21"/>
              </w:rPr>
              <w:t>，或</w:t>
            </w:r>
            <w:r w:rsidRPr="00554043">
              <w:rPr>
                <w:rFonts w:ascii="宋体" w:hAnsi="宋体" w:hint="eastAsia"/>
                <w:szCs w:val="21"/>
              </w:rPr>
              <w:t>内容不全面不详细不合理，思路不清晰，没有针对性，不能满足招标人的实际需求，得</w:t>
            </w:r>
            <w:r w:rsidR="00D27E37" w:rsidRPr="00554043">
              <w:rPr>
                <w:rFonts w:ascii="宋体" w:hAnsi="宋体" w:hint="eastAsia"/>
                <w:szCs w:val="21"/>
              </w:rPr>
              <w:t>0-10</w:t>
            </w:r>
            <w:r w:rsidRPr="00554043">
              <w:rPr>
                <w:rFonts w:ascii="宋体" w:hAnsi="宋体" w:hint="eastAsia"/>
                <w:szCs w:val="21"/>
              </w:rPr>
              <w:t>分。</w:t>
            </w:r>
          </w:p>
        </w:tc>
      </w:tr>
      <w:tr w:rsidR="007B637C" w14:paraId="4220E33F" w14:textId="77777777">
        <w:trPr>
          <w:trHeight w:val="780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6FE613" w14:textId="77777777" w:rsidR="007B637C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8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F19FF5" w14:textId="4C04D7A0" w:rsidR="007B637C" w:rsidRDefault="00000000">
            <w:pPr>
              <w:widowControl/>
              <w:ind w:firstLineChars="100" w:firstLine="240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100</w:t>
            </w:r>
            <w:r w:rsidR="00D27E37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，A、B、C包均单独评分，单独遴选</w:t>
            </w:r>
          </w:p>
        </w:tc>
      </w:tr>
      <w:tr w:rsidR="007B637C" w14:paraId="01223C28" w14:textId="77777777">
        <w:trPr>
          <w:trHeight w:val="600"/>
        </w:trPr>
        <w:tc>
          <w:tcPr>
            <w:tcW w:w="94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C26AF4" w14:textId="77777777" w:rsidR="007B637C" w:rsidRDefault="00000000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注：各供应商的最终得分为各评委所评定分数的算术平均值。</w:t>
            </w:r>
          </w:p>
        </w:tc>
      </w:tr>
    </w:tbl>
    <w:p w14:paraId="2EC0E08F" w14:textId="77777777" w:rsidR="007B637C" w:rsidRDefault="00000000">
      <w:r>
        <w:rPr>
          <w:rFonts w:hint="eastAsia"/>
        </w:rPr>
        <w:t>---</w:t>
      </w:r>
    </w:p>
    <w:sectPr w:rsidR="007B637C">
      <w:pgSz w:w="11906" w:h="16838"/>
      <w:pgMar w:top="1440" w:right="1800" w:bottom="1440" w:left="7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4B0307" w14:textId="77777777" w:rsidR="00441BEF" w:rsidRDefault="00441BEF" w:rsidP="00554043">
      <w:r>
        <w:separator/>
      </w:r>
    </w:p>
  </w:endnote>
  <w:endnote w:type="continuationSeparator" w:id="0">
    <w:p w14:paraId="52888B61" w14:textId="77777777" w:rsidR="00441BEF" w:rsidRDefault="00441BEF" w:rsidP="00554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F2251" w14:textId="77777777" w:rsidR="00441BEF" w:rsidRDefault="00441BEF" w:rsidP="00554043">
      <w:r>
        <w:separator/>
      </w:r>
    </w:p>
  </w:footnote>
  <w:footnote w:type="continuationSeparator" w:id="0">
    <w:p w14:paraId="6598FCC8" w14:textId="77777777" w:rsidR="00441BEF" w:rsidRDefault="00441BEF" w:rsidP="005540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EFDEFCD4"/>
    <w:rsid w:val="EFDEFCD4"/>
    <w:rsid w:val="F6FEAC1C"/>
    <w:rsid w:val="002F0326"/>
    <w:rsid w:val="00441BEF"/>
    <w:rsid w:val="004A0699"/>
    <w:rsid w:val="00554043"/>
    <w:rsid w:val="006521E4"/>
    <w:rsid w:val="007B637C"/>
    <w:rsid w:val="00903975"/>
    <w:rsid w:val="00D27E37"/>
    <w:rsid w:val="00D44B5F"/>
    <w:rsid w:val="00DC2753"/>
    <w:rsid w:val="00E04CA3"/>
    <w:rsid w:val="00F64955"/>
    <w:rsid w:val="154C4131"/>
    <w:rsid w:val="4E7A2BCF"/>
    <w:rsid w:val="5FF6D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984B1E"/>
  <w15:docId w15:val="{CD34C8A9-D2F5-4DD6-AA57-B49958613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27E37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5540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5404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540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5404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张胜</dc:creator>
  <cp:lastModifiedBy>ZHIGAO CHANG</cp:lastModifiedBy>
  <cp:revision>5</cp:revision>
  <cp:lastPrinted>2025-08-06T02:28:00Z</cp:lastPrinted>
  <dcterms:created xsi:type="dcterms:W3CDTF">2025-09-04T03:32:00Z</dcterms:created>
  <dcterms:modified xsi:type="dcterms:W3CDTF">2025-09-04T03:41:00Z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54ECFF6A825C1E206764EB67FF5C748B_41</vt:lpwstr>
  </property>
  <property fmtid="{D5CDD505-2E9C-101B-9397-08002B2CF9AE}" pid="4" name="KSOTemplateDocerSaveRecord">
    <vt:lpwstr>eyJoZGlkIjoiYjNlOWFlMTgwYzM2OWVjYjgwZTUzMTViMGEzN2Y4MjMiLCJ1c2VySWQiOiI0ODU5ODI0MDgifQ==</vt:lpwstr>
  </property>
</Properties>
</file>